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34DC11" w14:textId="77777777" w:rsidR="00F808C5" w:rsidRDefault="005711CD">
      <w:pPr>
        <w:pStyle w:val="Nadpis1"/>
        <w:rPr>
          <w:rFonts w:ascii="Arial" w:hAnsi="Arial" w:cs="Arial"/>
          <w:sz w:val="22"/>
          <w:szCs w:val="22"/>
          <w:lang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 wp14:anchorId="2582D3F0" wp14:editId="27096466">
            <wp:simplePos x="0" y="0"/>
            <wp:positionH relativeFrom="column">
              <wp:posOffset>2743200</wp:posOffset>
            </wp:positionH>
            <wp:positionV relativeFrom="paragraph">
              <wp:posOffset>19050</wp:posOffset>
            </wp:positionV>
            <wp:extent cx="796290" cy="798195"/>
            <wp:effectExtent l="0" t="0" r="381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81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B226F" w14:textId="77777777" w:rsidR="00F808C5" w:rsidRDefault="00F808C5">
      <w:pPr>
        <w:pStyle w:val="Nadpis1"/>
        <w:spacing w:after="120"/>
        <w:jc w:val="center"/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4C94E73F" w14:textId="77777777" w:rsidR="00F808C5" w:rsidRDefault="00F808C5">
      <w:pPr>
        <w:pStyle w:val="Nadpis1"/>
        <w:spacing w:after="120"/>
        <w:jc w:val="center"/>
        <w:rPr>
          <w:rFonts w:ascii="Arial" w:hAnsi="Arial" w:cs="Arial"/>
          <w:sz w:val="22"/>
          <w:szCs w:val="22"/>
        </w:rPr>
      </w:pPr>
    </w:p>
    <w:p w14:paraId="07783D86" w14:textId="77777777" w:rsidR="00F808C5" w:rsidRDefault="00F808C5">
      <w:pPr>
        <w:pStyle w:val="Nadpis1"/>
        <w:jc w:val="center"/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2ADCE4CB" w14:textId="77777777" w:rsidR="00414BFF" w:rsidRPr="00414BFF" w:rsidRDefault="00414BFF">
      <w:pPr>
        <w:pStyle w:val="Nadpis1"/>
        <w:spacing w:after="120"/>
        <w:jc w:val="center"/>
      </w:pPr>
    </w:p>
    <w:p w14:paraId="7742128A" w14:textId="77777777" w:rsidR="00F808C5" w:rsidRPr="006D2369" w:rsidRDefault="00F808C5">
      <w:pPr>
        <w:pStyle w:val="Nadpis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Okresní hospodářská komora Kroměříž</w:t>
      </w:r>
    </w:p>
    <w:p w14:paraId="4CAD7FED" w14:textId="041C2E3E" w:rsidR="00414BFF" w:rsidRPr="0044154A" w:rsidRDefault="00F808C5" w:rsidP="0044154A">
      <w:pPr>
        <w:jc w:val="center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Vás zve na seminář:</w:t>
      </w:r>
    </w:p>
    <w:p w14:paraId="34477779" w14:textId="21B68216" w:rsidR="00F808C5" w:rsidRPr="006D2369" w:rsidRDefault="005A3CEB" w:rsidP="005A3CEB">
      <w:pPr>
        <w:pStyle w:val="Nadpis"/>
        <w:pBdr>
          <w:top w:val="threeDEngrave" w:sz="24" w:space="8" w:color="000000"/>
          <w:left w:val="threeDEngrave" w:sz="24" w:space="4" w:color="000000"/>
          <w:bottom w:val="threeDEngrave" w:sz="24" w:space="4" w:color="000000"/>
          <w:right w:val="threeDEngrave" w:sz="24" w:space="4" w:color="000000"/>
        </w:pBdr>
        <w:shd w:val="clear" w:color="auto" w:fill="CCFFCC"/>
        <w:rPr>
          <w:rFonts w:asciiTheme="minorHAnsi" w:hAnsiTheme="minorHAnsi" w:cstheme="minorHAnsi"/>
          <w:sz w:val="28"/>
          <w:szCs w:val="28"/>
        </w:rPr>
      </w:pPr>
      <w:r w:rsidRPr="005A3CEB">
        <w:rPr>
          <w:rFonts w:asciiTheme="minorHAnsi" w:hAnsiTheme="minorHAnsi" w:cstheme="minorHAnsi"/>
          <w:sz w:val="28"/>
          <w:szCs w:val="28"/>
        </w:rPr>
        <w:t>Mzdové účetnictví 2025, novinky od ledna 2025 v teorii a příkladech</w:t>
      </w:r>
    </w:p>
    <w:p w14:paraId="2760D960" w14:textId="014D5467" w:rsidR="00F808C5" w:rsidRPr="006D2369" w:rsidRDefault="00F808C5">
      <w:pPr>
        <w:tabs>
          <w:tab w:val="left" w:pos="198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bCs/>
          <w:sz w:val="24"/>
          <w:szCs w:val="24"/>
        </w:rPr>
        <w:t>Termín: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="0044154A" w:rsidRPr="004415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A3CE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B67B2" w:rsidRPr="0044154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D236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3CEB">
        <w:rPr>
          <w:rFonts w:asciiTheme="minorHAnsi" w:hAnsiTheme="minorHAnsi" w:cstheme="minorHAnsi"/>
          <w:b/>
          <w:bCs/>
          <w:sz w:val="24"/>
          <w:szCs w:val="24"/>
        </w:rPr>
        <w:t>listopadu</w:t>
      </w:r>
      <w:r w:rsidR="007B67B2" w:rsidRPr="006D236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D2369">
        <w:rPr>
          <w:rFonts w:asciiTheme="minorHAnsi" w:hAnsiTheme="minorHAnsi" w:cstheme="minorHAnsi"/>
          <w:b/>
          <w:sz w:val="24"/>
          <w:szCs w:val="24"/>
        </w:rPr>
        <w:t>(</w:t>
      </w:r>
      <w:r w:rsidR="0044154A">
        <w:rPr>
          <w:rFonts w:asciiTheme="minorHAnsi" w:hAnsiTheme="minorHAnsi" w:cstheme="minorHAnsi"/>
          <w:b/>
          <w:sz w:val="24"/>
          <w:szCs w:val="24"/>
        </w:rPr>
        <w:t>čtvrtek</w:t>
      </w:r>
      <w:r w:rsidRPr="006D2369">
        <w:rPr>
          <w:rFonts w:asciiTheme="minorHAnsi" w:hAnsiTheme="minorHAnsi" w:cstheme="minorHAnsi"/>
          <w:b/>
          <w:sz w:val="24"/>
          <w:szCs w:val="24"/>
        </w:rPr>
        <w:t>)</w:t>
      </w:r>
      <w:r w:rsidRPr="006D2369">
        <w:rPr>
          <w:rFonts w:asciiTheme="minorHAnsi" w:hAnsiTheme="minorHAnsi" w:cstheme="minorHAnsi"/>
          <w:sz w:val="24"/>
          <w:szCs w:val="24"/>
        </w:rPr>
        <w:t>, začátek v 9:00 hod, prezence od 8:30 hod</w:t>
      </w:r>
    </w:p>
    <w:p w14:paraId="498011F0" w14:textId="200082AB" w:rsidR="00F808C5" w:rsidRPr="006D2369" w:rsidRDefault="00F808C5">
      <w:pPr>
        <w:tabs>
          <w:tab w:val="left" w:pos="1980"/>
        </w:tabs>
        <w:spacing w:after="120"/>
        <w:ind w:left="1980" w:hanging="198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bCs/>
          <w:sz w:val="24"/>
          <w:szCs w:val="24"/>
        </w:rPr>
        <w:t>Přednášející:</w:t>
      </w:r>
      <w:r w:rsidRPr="006D236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Ing. </w:t>
      </w:r>
      <w:r w:rsidR="003A4DE8" w:rsidRPr="006D2369">
        <w:rPr>
          <w:rFonts w:asciiTheme="minorHAnsi" w:hAnsiTheme="minorHAnsi" w:cstheme="minorHAnsi"/>
          <w:b/>
          <w:bCs/>
          <w:sz w:val="24"/>
          <w:szCs w:val="24"/>
        </w:rPr>
        <w:t xml:space="preserve">Olga </w:t>
      </w:r>
      <w:r w:rsidR="005A3CEB">
        <w:rPr>
          <w:rFonts w:asciiTheme="minorHAnsi" w:hAnsiTheme="minorHAnsi" w:cstheme="minorHAnsi"/>
          <w:b/>
          <w:bCs/>
          <w:sz w:val="24"/>
          <w:szCs w:val="24"/>
        </w:rPr>
        <w:t>Krchovová</w:t>
      </w:r>
    </w:p>
    <w:p w14:paraId="513D0AC3" w14:textId="77777777" w:rsidR="00414BFF" w:rsidRPr="006D2369" w:rsidRDefault="00F808C5" w:rsidP="00414BFF">
      <w:pPr>
        <w:tabs>
          <w:tab w:val="left" w:pos="1980"/>
        </w:tabs>
        <w:spacing w:after="120"/>
        <w:ind w:left="1980" w:hanging="198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bCs/>
          <w:sz w:val="24"/>
          <w:szCs w:val="24"/>
        </w:rPr>
        <w:t>Místo konání: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="00414BFF" w:rsidRPr="006D2369">
        <w:rPr>
          <w:rFonts w:asciiTheme="minorHAnsi" w:hAnsiTheme="minorHAnsi" w:cstheme="minorHAnsi"/>
          <w:sz w:val="24"/>
          <w:szCs w:val="24"/>
        </w:rPr>
        <w:t>školící místnost OHK Kroměříž, Velehradská 625 (1. patro, vlevo, zádní část chodby)</w:t>
      </w:r>
    </w:p>
    <w:p w14:paraId="2DD2CE3B" w14:textId="0C61A514" w:rsidR="00F808C5" w:rsidRPr="006D2369" w:rsidRDefault="00F808C5" w:rsidP="00414BFF">
      <w:pPr>
        <w:tabs>
          <w:tab w:val="left" w:pos="1980"/>
        </w:tabs>
        <w:spacing w:after="120"/>
        <w:ind w:left="1980" w:hanging="198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bCs/>
          <w:sz w:val="24"/>
          <w:szCs w:val="24"/>
        </w:rPr>
        <w:t>Účast. poplatek:</w:t>
      </w:r>
      <w:r w:rsidRPr="006D2369">
        <w:rPr>
          <w:rFonts w:asciiTheme="minorHAnsi" w:hAnsiTheme="minorHAnsi" w:cstheme="minorHAnsi"/>
          <w:sz w:val="24"/>
          <w:szCs w:val="24"/>
        </w:rPr>
        <w:tab/>
        <w:t>členové OHK Kroměříž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="00414BFF" w:rsidRPr="006D23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D2369">
        <w:rPr>
          <w:rFonts w:asciiTheme="minorHAnsi" w:hAnsiTheme="minorHAnsi" w:cstheme="minorHAnsi"/>
          <w:b/>
          <w:sz w:val="24"/>
          <w:szCs w:val="24"/>
        </w:rPr>
        <w:t>1 </w:t>
      </w:r>
      <w:r w:rsidR="009D2C29">
        <w:rPr>
          <w:rFonts w:asciiTheme="minorHAnsi" w:hAnsiTheme="minorHAnsi" w:cstheme="minorHAnsi"/>
          <w:b/>
          <w:sz w:val="24"/>
          <w:szCs w:val="24"/>
        </w:rPr>
        <w:t>7</w:t>
      </w:r>
      <w:r w:rsidRPr="006D2369">
        <w:rPr>
          <w:rFonts w:asciiTheme="minorHAnsi" w:hAnsiTheme="minorHAnsi" w:cstheme="minorHAnsi"/>
          <w:b/>
          <w:sz w:val="24"/>
          <w:szCs w:val="24"/>
        </w:rPr>
        <w:t>00 Kč/1 účastník</w:t>
      </w:r>
    </w:p>
    <w:p w14:paraId="0B3E7CC9" w14:textId="196E2DC6" w:rsidR="00F808C5" w:rsidRPr="006D2369" w:rsidRDefault="00F808C5">
      <w:pPr>
        <w:tabs>
          <w:tab w:val="left" w:pos="5040"/>
        </w:tabs>
        <w:ind w:left="1980" w:hanging="2306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ab/>
        <w:t>nečlenové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="009D2C29">
        <w:rPr>
          <w:rFonts w:asciiTheme="minorHAnsi" w:hAnsiTheme="minorHAnsi" w:cstheme="minorHAnsi"/>
          <w:b/>
          <w:sz w:val="24"/>
          <w:szCs w:val="24"/>
        </w:rPr>
        <w:t>2 1</w:t>
      </w:r>
      <w:r w:rsidRPr="006D2369">
        <w:rPr>
          <w:rFonts w:asciiTheme="minorHAnsi" w:hAnsiTheme="minorHAnsi" w:cstheme="minorHAnsi"/>
          <w:b/>
          <w:sz w:val="24"/>
          <w:szCs w:val="24"/>
        </w:rPr>
        <w:t>00 Kč/1 účastník</w:t>
      </w:r>
    </w:p>
    <w:p w14:paraId="7745EC34" w14:textId="27A23477" w:rsidR="00F808C5" w:rsidRDefault="00F808C5">
      <w:pPr>
        <w:spacing w:after="120"/>
        <w:ind w:left="1980" w:hanging="2306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ab/>
        <w:t xml:space="preserve">v ceně je zahrnuto </w:t>
      </w:r>
      <w:r w:rsidR="0044154A">
        <w:rPr>
          <w:rFonts w:asciiTheme="minorHAnsi" w:hAnsiTheme="minorHAnsi" w:cstheme="minorHAnsi"/>
          <w:sz w:val="24"/>
          <w:szCs w:val="24"/>
        </w:rPr>
        <w:t xml:space="preserve">drobné </w:t>
      </w:r>
      <w:r w:rsidRPr="006D2369">
        <w:rPr>
          <w:rFonts w:asciiTheme="minorHAnsi" w:hAnsiTheme="minorHAnsi" w:cstheme="minorHAnsi"/>
          <w:sz w:val="24"/>
          <w:szCs w:val="24"/>
        </w:rPr>
        <w:t xml:space="preserve">občerstvení a případné materiály </w:t>
      </w:r>
    </w:p>
    <w:p w14:paraId="4A4FC835" w14:textId="5C6C44E5" w:rsidR="0044154A" w:rsidRPr="006D2369" w:rsidRDefault="0044154A" w:rsidP="0044154A">
      <w:pPr>
        <w:spacing w:after="120"/>
        <w:ind w:left="1980"/>
        <w:jc w:val="center"/>
        <w:rPr>
          <w:rFonts w:asciiTheme="minorHAnsi" w:hAnsiTheme="minorHAnsi" w:cstheme="minorHAnsi"/>
          <w:sz w:val="24"/>
          <w:szCs w:val="24"/>
        </w:rPr>
      </w:pPr>
      <w:r w:rsidRPr="0044154A">
        <w:rPr>
          <w:rFonts w:asciiTheme="minorHAnsi" w:hAnsiTheme="minorHAnsi" w:cstheme="minorHAnsi"/>
          <w:b/>
          <w:bCs/>
          <w:sz w:val="24"/>
          <w:szCs w:val="24"/>
        </w:rPr>
        <w:t>Účastníci zapojení do projektu „Vzdělávání pro firmy“ se účastní školení ZDARMA.</w:t>
      </w:r>
    </w:p>
    <w:p w14:paraId="50838824" w14:textId="77777777" w:rsidR="00F808C5" w:rsidRPr="006D2369" w:rsidRDefault="00F808C5">
      <w:pPr>
        <w:ind w:left="1980" w:hanging="1980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bCs/>
          <w:sz w:val="24"/>
          <w:szCs w:val="24"/>
        </w:rPr>
        <w:t>Platba: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b/>
          <w:bCs/>
          <w:sz w:val="24"/>
          <w:szCs w:val="24"/>
        </w:rPr>
        <w:t>Bankovním převodem</w:t>
      </w:r>
      <w:r w:rsidRPr="006D2369">
        <w:rPr>
          <w:rFonts w:asciiTheme="minorHAnsi" w:hAnsiTheme="minorHAnsi" w:cstheme="minorHAnsi"/>
          <w:sz w:val="24"/>
          <w:szCs w:val="24"/>
        </w:rPr>
        <w:t xml:space="preserve"> – poplatek za účast poukažte na náš účet: </w:t>
      </w:r>
      <w:r w:rsidRPr="006D2369">
        <w:rPr>
          <w:rFonts w:asciiTheme="minorHAnsi" w:hAnsiTheme="minorHAnsi" w:cstheme="minorHAnsi"/>
          <w:b/>
          <w:bCs/>
          <w:sz w:val="24"/>
          <w:szCs w:val="24"/>
        </w:rPr>
        <w:t>107-3708610297/0100</w:t>
      </w:r>
      <w:r w:rsidRPr="006D2369">
        <w:rPr>
          <w:rFonts w:asciiTheme="minorHAnsi" w:hAnsiTheme="minorHAnsi" w:cstheme="minorHAnsi"/>
          <w:sz w:val="24"/>
          <w:szCs w:val="24"/>
        </w:rPr>
        <w:t>, jako VS uveďte vaše IČ, po obdržení platby vám bude vystavena faktura.</w:t>
      </w:r>
    </w:p>
    <w:p w14:paraId="610AB3A7" w14:textId="77777777" w:rsidR="00F808C5" w:rsidRPr="006D2369" w:rsidRDefault="00F808C5">
      <w:pPr>
        <w:spacing w:after="120"/>
        <w:ind w:left="1985" w:hanging="6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 xml:space="preserve">Platbu můžete provést i </w:t>
      </w:r>
      <w:r w:rsidRPr="006D2369">
        <w:rPr>
          <w:rFonts w:asciiTheme="minorHAnsi" w:hAnsiTheme="minorHAnsi" w:cstheme="minorHAnsi"/>
          <w:b/>
          <w:bCs/>
          <w:sz w:val="24"/>
          <w:szCs w:val="24"/>
        </w:rPr>
        <w:t>v hotovosti na místě</w:t>
      </w:r>
      <w:r w:rsidRPr="006D2369">
        <w:rPr>
          <w:rFonts w:asciiTheme="minorHAnsi" w:hAnsiTheme="minorHAnsi" w:cstheme="minorHAnsi"/>
          <w:sz w:val="24"/>
          <w:szCs w:val="24"/>
        </w:rPr>
        <w:t>.</w:t>
      </w:r>
    </w:p>
    <w:p w14:paraId="729B010E" w14:textId="77777777" w:rsidR="00F808C5" w:rsidRPr="006D2369" w:rsidRDefault="00F808C5">
      <w:pPr>
        <w:tabs>
          <w:tab w:val="left" w:pos="0"/>
        </w:tabs>
        <w:ind w:left="1980" w:hanging="1980"/>
        <w:jc w:val="both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b/>
          <w:sz w:val="24"/>
          <w:szCs w:val="24"/>
        </w:rPr>
        <w:t>Kontakt: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="00414BFF" w:rsidRPr="006D2369">
        <w:rPr>
          <w:rFonts w:asciiTheme="minorHAnsi" w:hAnsiTheme="minorHAnsi" w:cstheme="minorHAnsi"/>
          <w:sz w:val="24"/>
          <w:szCs w:val="24"/>
        </w:rPr>
        <w:t xml:space="preserve">Okresní hospodářská komora Kroměříž, Velehradská 625, 767 01 Kroměříž, </w:t>
      </w:r>
      <w:r w:rsidR="00414BFF" w:rsidRPr="006D2369">
        <w:rPr>
          <w:rFonts w:asciiTheme="minorHAnsi" w:hAnsiTheme="minorHAnsi" w:cstheme="minorHAnsi"/>
          <w:sz w:val="24"/>
          <w:szCs w:val="24"/>
        </w:rPr>
        <w:br/>
        <w:t>tel: 603 247 784 nebo na webových stránkách http://www.ohkkm.cz</w:t>
      </w:r>
    </w:p>
    <w:p w14:paraId="3F846BCC" w14:textId="77777777" w:rsidR="00F808C5" w:rsidRDefault="00F808C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F43341" w14:textId="77777777" w:rsidR="0044154A" w:rsidRPr="006D2369" w:rsidRDefault="004415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685FF0" w14:textId="77777777" w:rsidR="005A3CEB" w:rsidRDefault="005A3CEB" w:rsidP="005A3CEB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Obsah:</w:t>
      </w:r>
    </w:p>
    <w:p w14:paraId="20354B7D" w14:textId="77777777" w:rsidR="005A3CEB" w:rsidRDefault="005A3CEB" w:rsidP="005A3CEB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</w:pPr>
    </w:p>
    <w:p w14:paraId="379DB0F5" w14:textId="77777777" w:rsidR="005A3CEB" w:rsidRDefault="005A3CEB" w:rsidP="005A3CEB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Z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 xml:space="preserve">měny ve mzdách,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 xml:space="preserve">dani z příjmů, 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sociálním a zdravotním pojištění na přelomu roku 20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24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/20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25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. Výklad a praktick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é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 xml:space="preserve"> příklad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y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.</w:t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br/>
      </w:r>
      <w:r w:rsidRPr="001F1ABF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255BAD"/>
          <w:lang w:eastAsia="cs-CZ"/>
        </w:rPr>
        <w:br/>
      </w:r>
      <w:r w:rsidRPr="001F1ABF"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Určeno:</w:t>
      </w:r>
    </w:p>
    <w:p w14:paraId="379A89D6" w14:textId="77777777" w:rsidR="005A3CEB" w:rsidRDefault="005A3CEB" w:rsidP="005A3CEB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</w:pPr>
    </w:p>
    <w:p w14:paraId="3EA6A09F" w14:textId="77777777" w:rsidR="005A3CEB" w:rsidRDefault="005A3CEB" w:rsidP="005A3CEB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cs-CZ"/>
        </w:rPr>
        <w:t>Mzdovým účetním, personalistům a všem dalším zájemcům o získání informací souvisejících s aktuálním i budoucím stavem legislativy v oblasti mzdového účetnictví.</w:t>
      </w:r>
    </w:p>
    <w:p w14:paraId="196CD15A" w14:textId="77777777" w:rsidR="005A3CEB" w:rsidRDefault="005A3CEB" w:rsidP="005A3CEB">
      <w:pP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255BAD"/>
          <w:lang w:eastAsia="cs-CZ"/>
        </w:rPr>
      </w:pPr>
    </w:p>
    <w:p w14:paraId="7EA81826" w14:textId="77777777" w:rsidR="005A3CEB" w:rsidRDefault="005A3CEB" w:rsidP="005A3CEB">
      <w:pPr>
        <w:jc w:val="both"/>
        <w:textAlignment w:val="baseline"/>
        <w:rPr>
          <w:rFonts w:ascii="Arial" w:hAnsi="Arial" w:cs="Arial"/>
          <w:color w:val="333333"/>
          <w:lang w:eastAsia="cs-CZ"/>
        </w:rPr>
      </w:pPr>
    </w:p>
    <w:p w14:paraId="11B35B53" w14:textId="77777777" w:rsidR="005A3CEB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BB5ECD">
        <w:rPr>
          <w:rFonts w:ascii="Arial" w:hAnsi="Arial" w:cs="Arial"/>
          <w:b/>
          <w:bCs/>
          <w:color w:val="333333"/>
          <w:lang w:eastAsia="cs-CZ"/>
        </w:rPr>
        <w:t>Průměrná měsíční mzda</w:t>
      </w:r>
      <w:r>
        <w:rPr>
          <w:rFonts w:ascii="Arial" w:hAnsi="Arial" w:cs="Arial"/>
          <w:color w:val="333333"/>
          <w:lang w:eastAsia="cs-CZ"/>
        </w:rPr>
        <w:t xml:space="preserve">, její význam pro stanovení aktuálních veličin ve mzdovém účetnictví </w:t>
      </w:r>
      <w:r w:rsidRPr="001F1ABF">
        <w:rPr>
          <w:rFonts w:ascii="Arial" w:hAnsi="Arial" w:cs="Arial"/>
          <w:color w:val="333333"/>
          <w:lang w:eastAsia="cs-CZ"/>
        </w:rPr>
        <w:t> </w:t>
      </w:r>
    </w:p>
    <w:p w14:paraId="28C339D3" w14:textId="77777777" w:rsidR="005A3CEB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BB5ECD">
        <w:rPr>
          <w:rFonts w:ascii="Arial" w:hAnsi="Arial" w:cs="Arial"/>
          <w:b/>
          <w:bCs/>
          <w:color w:val="333333"/>
          <w:lang w:eastAsia="cs-CZ"/>
        </w:rPr>
        <w:t>Minimální a zaručená mzda</w:t>
      </w:r>
      <w:r>
        <w:rPr>
          <w:rFonts w:ascii="Arial" w:hAnsi="Arial" w:cs="Arial"/>
          <w:b/>
          <w:bCs/>
          <w:color w:val="333333"/>
          <w:lang w:eastAsia="cs-CZ"/>
        </w:rPr>
        <w:t xml:space="preserve"> (plat)</w:t>
      </w:r>
      <w:r w:rsidRPr="001F1ABF">
        <w:rPr>
          <w:rFonts w:ascii="Arial" w:hAnsi="Arial" w:cs="Arial"/>
          <w:color w:val="333333"/>
          <w:lang w:eastAsia="cs-CZ"/>
        </w:rPr>
        <w:t xml:space="preserve">, aktuální </w:t>
      </w:r>
      <w:r>
        <w:rPr>
          <w:rFonts w:ascii="Arial" w:hAnsi="Arial" w:cs="Arial"/>
          <w:color w:val="333333"/>
          <w:lang w:eastAsia="cs-CZ"/>
        </w:rPr>
        <w:t xml:space="preserve">a budoucí </w:t>
      </w:r>
      <w:r w:rsidRPr="001F1ABF">
        <w:rPr>
          <w:rFonts w:ascii="Arial" w:hAnsi="Arial" w:cs="Arial"/>
          <w:color w:val="333333"/>
          <w:lang w:eastAsia="cs-CZ"/>
        </w:rPr>
        <w:t>stav, dopad do mzdové praxe </w:t>
      </w:r>
    </w:p>
    <w:p w14:paraId="648E0FBE" w14:textId="77777777" w:rsidR="005A3CEB" w:rsidRPr="009A65CE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b/>
          <w:bCs/>
          <w:color w:val="333333"/>
          <w:lang w:eastAsia="cs-CZ"/>
        </w:rPr>
      </w:pPr>
      <w:r w:rsidRPr="009A65CE">
        <w:rPr>
          <w:rFonts w:ascii="Arial" w:hAnsi="Arial" w:cs="Arial"/>
          <w:b/>
          <w:bCs/>
          <w:color w:val="333333"/>
          <w:lang w:eastAsia="cs-CZ"/>
        </w:rPr>
        <w:t>Novela zákoníku práce</w:t>
      </w:r>
    </w:p>
    <w:p w14:paraId="38FEDFCA" w14:textId="77777777" w:rsidR="005A3CEB" w:rsidRPr="00DB1466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b/>
          <w:bCs/>
          <w:color w:val="333333"/>
          <w:lang w:eastAsia="cs-CZ"/>
        </w:rPr>
      </w:pPr>
      <w:r w:rsidRPr="00DB1466">
        <w:rPr>
          <w:rFonts w:ascii="Arial" w:hAnsi="Arial" w:cs="Arial"/>
          <w:b/>
          <w:bCs/>
          <w:color w:val="333333"/>
          <w:lang w:eastAsia="cs-CZ"/>
        </w:rPr>
        <w:t>Změny v oblasti dohod o pracích konaných mimo pracovní poměr</w:t>
      </w:r>
    </w:p>
    <w:p w14:paraId="24DC1436" w14:textId="77777777" w:rsidR="005A3CEB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A85396">
        <w:rPr>
          <w:rFonts w:ascii="Arial" w:hAnsi="Arial" w:cs="Arial"/>
          <w:b/>
          <w:bCs/>
          <w:color w:val="333333"/>
          <w:lang w:eastAsia="cs-CZ"/>
        </w:rPr>
        <w:t>Výpočet dovolené</w:t>
      </w:r>
      <w:r>
        <w:rPr>
          <w:rFonts w:ascii="Arial" w:hAnsi="Arial" w:cs="Arial"/>
          <w:color w:val="333333"/>
          <w:lang w:eastAsia="cs-CZ"/>
        </w:rPr>
        <w:t xml:space="preserve"> v problematických případech, </w:t>
      </w:r>
      <w:r w:rsidRPr="00202002">
        <w:rPr>
          <w:rFonts w:ascii="Arial" w:hAnsi="Arial" w:cs="Arial"/>
          <w:b/>
          <w:bCs/>
          <w:color w:val="333333"/>
          <w:lang w:eastAsia="cs-CZ"/>
        </w:rPr>
        <w:t>kontrola čerpání dovolené</w:t>
      </w:r>
      <w:r>
        <w:rPr>
          <w:rFonts w:ascii="Arial" w:hAnsi="Arial" w:cs="Arial"/>
          <w:color w:val="333333"/>
          <w:lang w:eastAsia="cs-CZ"/>
        </w:rPr>
        <w:t xml:space="preserve"> k 31. 12. 2024, přečerpaná a nedočerpaná dovolená</w:t>
      </w:r>
    </w:p>
    <w:p w14:paraId="2A002E91" w14:textId="77777777" w:rsidR="005A3CEB" w:rsidRPr="00A85396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>Aktuální a očekávané změny v oblasti</w:t>
      </w:r>
      <w:r w:rsidRPr="001F1ABF"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 xml:space="preserve"> dan</w:t>
      </w:r>
      <w:r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>ě</w:t>
      </w:r>
      <w:r w:rsidRPr="001F1ABF"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 xml:space="preserve"> z</w:t>
      </w:r>
      <w:r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> </w:t>
      </w:r>
      <w:r w:rsidRPr="001F1ABF"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>příjmů</w:t>
      </w:r>
    </w:p>
    <w:p w14:paraId="64072712" w14:textId="77777777" w:rsidR="005A3CEB" w:rsidRPr="00015271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015271">
        <w:rPr>
          <w:rFonts w:ascii="Arial" w:hAnsi="Arial" w:cs="Arial"/>
          <w:color w:val="333333"/>
          <w:bdr w:val="none" w:sz="0" w:space="0" w:color="auto" w:frame="1"/>
          <w:lang w:eastAsia="cs-CZ"/>
        </w:rPr>
        <w:t>Zdaňování zaměstnaneckých benefitů</w:t>
      </w:r>
    </w:p>
    <w:p w14:paraId="0172D8CD" w14:textId="77777777" w:rsidR="005A3CEB" w:rsidRPr="00B26387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b/>
          <w:bCs/>
          <w:color w:val="333333"/>
          <w:lang w:eastAsia="cs-CZ"/>
        </w:rPr>
      </w:pPr>
      <w:r w:rsidRPr="00507892">
        <w:rPr>
          <w:rFonts w:ascii="Arial" w:hAnsi="Arial" w:cs="Arial"/>
          <w:color w:val="333333"/>
          <w:bdr w:val="none" w:sz="0" w:space="0" w:color="auto" w:frame="1"/>
          <w:lang w:eastAsia="cs-CZ"/>
        </w:rPr>
        <w:t xml:space="preserve">Problematické situace </w:t>
      </w:r>
      <w:r w:rsidRPr="00F80D13">
        <w:rPr>
          <w:rFonts w:ascii="Arial" w:hAnsi="Arial" w:cs="Arial"/>
          <w:color w:val="333333"/>
          <w:bdr w:val="none" w:sz="0" w:space="0" w:color="auto" w:frame="1"/>
          <w:lang w:eastAsia="cs-CZ"/>
        </w:rPr>
        <w:t>a</w:t>
      </w:r>
      <w:r w:rsidRPr="00F80D13"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 xml:space="preserve"> novinky v oblasti zdravotního a sociálního pojištění</w:t>
      </w:r>
    </w:p>
    <w:p w14:paraId="2DF3DC3B" w14:textId="77777777" w:rsidR="005A3CEB" w:rsidRPr="00F75A6D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b/>
          <w:bCs/>
          <w:color w:val="333333"/>
          <w:lang w:eastAsia="cs-CZ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  <w:lang w:eastAsia="cs-CZ"/>
        </w:rPr>
        <w:t>Zaměstnání malého rozsahu a DPP</w:t>
      </w:r>
    </w:p>
    <w:p w14:paraId="7F54A044" w14:textId="77777777" w:rsidR="005A3CEB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1F1ABF">
        <w:rPr>
          <w:rFonts w:ascii="Arial" w:hAnsi="Arial" w:cs="Arial"/>
          <w:color w:val="333333"/>
          <w:lang w:eastAsia="cs-CZ"/>
        </w:rPr>
        <w:t>Srážky ze mzdy</w:t>
      </w:r>
      <w:r>
        <w:rPr>
          <w:rFonts w:ascii="Arial" w:hAnsi="Arial" w:cs="Arial"/>
          <w:color w:val="333333"/>
          <w:lang w:eastAsia="cs-CZ"/>
        </w:rPr>
        <w:t>, vývoj v roce 2024 a očekávané změny v roce 2025</w:t>
      </w:r>
    </w:p>
    <w:p w14:paraId="6C955E6D" w14:textId="77777777" w:rsidR="005A3CEB" w:rsidRPr="001F1ABF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>
        <w:rPr>
          <w:rFonts w:ascii="Arial" w:hAnsi="Arial" w:cs="Arial"/>
          <w:color w:val="333333"/>
          <w:lang w:eastAsia="cs-CZ"/>
        </w:rPr>
        <w:t>Cestovní náhrady, vývoj v roce 2024 a očekávané změny v roce 2025</w:t>
      </w:r>
    </w:p>
    <w:p w14:paraId="39547EA6" w14:textId="77777777" w:rsidR="005A3CEB" w:rsidRPr="00507892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507892">
        <w:rPr>
          <w:rFonts w:ascii="Arial" w:hAnsi="Arial" w:cs="Arial"/>
          <w:color w:val="333333"/>
          <w:bdr w:val="none" w:sz="0" w:space="0" w:color="auto" w:frame="1"/>
          <w:lang w:eastAsia="cs-CZ"/>
        </w:rPr>
        <w:t>Aktuality ke dni konání semináře</w:t>
      </w:r>
    </w:p>
    <w:p w14:paraId="798B744D" w14:textId="77777777" w:rsidR="005A3CEB" w:rsidRDefault="005A3CEB" w:rsidP="005A3CEB">
      <w:pPr>
        <w:numPr>
          <w:ilvl w:val="0"/>
          <w:numId w:val="7"/>
        </w:numPr>
        <w:suppressAutoHyphens w:val="0"/>
        <w:ind w:left="525"/>
        <w:jc w:val="both"/>
        <w:textAlignment w:val="baseline"/>
        <w:rPr>
          <w:rFonts w:ascii="Arial" w:hAnsi="Arial" w:cs="Arial"/>
          <w:color w:val="333333"/>
          <w:lang w:eastAsia="cs-CZ"/>
        </w:rPr>
      </w:pPr>
      <w:r w:rsidRPr="001F1ABF">
        <w:rPr>
          <w:rFonts w:ascii="Arial" w:hAnsi="Arial" w:cs="Arial"/>
          <w:color w:val="333333"/>
          <w:lang w:eastAsia="cs-CZ"/>
        </w:rPr>
        <w:t>Dotazy a diskuse</w:t>
      </w:r>
    </w:p>
    <w:p w14:paraId="75F9B18B" w14:textId="77777777" w:rsidR="005A3CEB" w:rsidRDefault="005A3CEB" w:rsidP="005A3CEB">
      <w:pPr>
        <w:jc w:val="both"/>
        <w:textAlignment w:val="baseline"/>
        <w:rPr>
          <w:rFonts w:ascii="Arial" w:hAnsi="Arial" w:cs="Arial"/>
          <w:color w:val="333333"/>
          <w:lang w:eastAsia="cs-CZ"/>
        </w:rPr>
      </w:pPr>
    </w:p>
    <w:p w14:paraId="071D2034" w14:textId="77777777" w:rsidR="005A3CEB" w:rsidRDefault="005A3CEB" w:rsidP="005A3CEB">
      <w:pPr>
        <w:jc w:val="both"/>
        <w:textAlignment w:val="baseline"/>
        <w:rPr>
          <w:rFonts w:ascii="Arial" w:hAnsi="Arial" w:cs="Arial"/>
          <w:color w:val="333333"/>
          <w:lang w:eastAsia="cs-CZ"/>
        </w:rPr>
      </w:pPr>
    </w:p>
    <w:p w14:paraId="0369245D" w14:textId="77777777" w:rsidR="005A3CEB" w:rsidRDefault="005A3CEB" w:rsidP="005A3CEB">
      <w:pPr>
        <w:jc w:val="both"/>
        <w:textAlignment w:val="baseline"/>
        <w:rPr>
          <w:rFonts w:ascii="Arial" w:hAnsi="Arial" w:cs="Arial"/>
          <w:color w:val="333333"/>
          <w:lang w:eastAsia="cs-CZ"/>
        </w:rPr>
      </w:pPr>
    </w:p>
    <w:p w14:paraId="43BA6935" w14:textId="77777777" w:rsidR="0044154A" w:rsidRDefault="0044154A" w:rsidP="0044154A">
      <w:pPr>
        <w:jc w:val="both"/>
        <w:rPr>
          <w:sz w:val="24"/>
          <w:szCs w:val="24"/>
        </w:rPr>
      </w:pPr>
    </w:p>
    <w:p w14:paraId="299951CD" w14:textId="77777777" w:rsidR="0044154A" w:rsidRDefault="0044154A" w:rsidP="0044154A">
      <w:pPr>
        <w:jc w:val="both"/>
        <w:rPr>
          <w:sz w:val="24"/>
          <w:szCs w:val="24"/>
        </w:rPr>
      </w:pPr>
    </w:p>
    <w:p w14:paraId="3781F75E" w14:textId="77777777" w:rsidR="0044154A" w:rsidRDefault="0044154A" w:rsidP="0044154A">
      <w:pPr>
        <w:jc w:val="both"/>
        <w:rPr>
          <w:sz w:val="24"/>
          <w:szCs w:val="24"/>
        </w:rPr>
      </w:pPr>
    </w:p>
    <w:p w14:paraId="464B6D07" w14:textId="77777777" w:rsidR="0044154A" w:rsidRDefault="0044154A" w:rsidP="0044154A">
      <w:pPr>
        <w:jc w:val="both"/>
        <w:rPr>
          <w:sz w:val="24"/>
          <w:szCs w:val="24"/>
        </w:rPr>
      </w:pPr>
    </w:p>
    <w:p w14:paraId="345C547F" w14:textId="77777777" w:rsidR="0044154A" w:rsidRDefault="0044154A" w:rsidP="0044154A">
      <w:pPr>
        <w:jc w:val="both"/>
        <w:rPr>
          <w:sz w:val="24"/>
          <w:szCs w:val="24"/>
        </w:rPr>
      </w:pPr>
    </w:p>
    <w:p w14:paraId="23028141" w14:textId="77777777" w:rsidR="0044154A" w:rsidRDefault="0044154A" w:rsidP="0044154A">
      <w:pPr>
        <w:jc w:val="both"/>
        <w:rPr>
          <w:sz w:val="24"/>
          <w:szCs w:val="24"/>
        </w:rPr>
      </w:pPr>
    </w:p>
    <w:p w14:paraId="5EAFBD51" w14:textId="77777777" w:rsidR="0044154A" w:rsidRPr="006D2369" w:rsidRDefault="0044154A" w:rsidP="0044154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12C2732" w14:textId="39E8701D" w:rsidR="00F808C5" w:rsidRPr="006D2369" w:rsidRDefault="00F808C5">
      <w:pPr>
        <w:pStyle w:val="Nadpis4"/>
        <w:spacing w:before="120" w:after="120"/>
        <w:ind w:left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 xml:space="preserve">ZÁVAZNÁ PŘIHLÁŠKA na </w:t>
      </w:r>
      <w:proofErr w:type="gramStart"/>
      <w:r w:rsidRPr="006D2369">
        <w:rPr>
          <w:rFonts w:asciiTheme="minorHAnsi" w:hAnsiTheme="minorHAnsi" w:cstheme="minorHAnsi"/>
          <w:sz w:val="24"/>
          <w:szCs w:val="24"/>
        </w:rPr>
        <w:t>seminář:</w:t>
      </w:r>
      <w:r w:rsidR="002901EB" w:rsidRPr="006D2369">
        <w:rPr>
          <w:rFonts w:asciiTheme="minorHAnsi" w:hAnsiTheme="minorHAnsi" w:cstheme="minorHAnsi"/>
          <w:sz w:val="24"/>
          <w:szCs w:val="24"/>
        </w:rPr>
        <w:t xml:space="preserve">  „</w:t>
      </w:r>
      <w:proofErr w:type="gramEnd"/>
      <w:r w:rsidR="005A3CEB" w:rsidRPr="005A3CEB">
        <w:rPr>
          <w:rFonts w:asciiTheme="minorHAnsi" w:hAnsiTheme="minorHAnsi" w:cstheme="minorHAnsi"/>
          <w:sz w:val="24"/>
          <w:szCs w:val="24"/>
        </w:rPr>
        <w:t>Mzdové účetnictví 2025</w:t>
      </w:r>
      <w:r w:rsidR="005A3CEB">
        <w:rPr>
          <w:rFonts w:asciiTheme="minorHAnsi" w:hAnsiTheme="minorHAnsi" w:cstheme="minorHAnsi"/>
          <w:sz w:val="24"/>
          <w:szCs w:val="24"/>
        </w:rPr>
        <w:t xml:space="preserve"> </w:t>
      </w:r>
      <w:r w:rsidR="003A4DE8" w:rsidRPr="006D2369">
        <w:rPr>
          <w:rFonts w:asciiTheme="minorHAnsi" w:hAnsiTheme="minorHAnsi" w:cstheme="minorHAnsi"/>
          <w:sz w:val="24"/>
          <w:szCs w:val="24"/>
        </w:rPr>
        <w:t xml:space="preserve">– </w:t>
      </w:r>
      <w:r w:rsidR="0044154A">
        <w:rPr>
          <w:rFonts w:asciiTheme="minorHAnsi" w:hAnsiTheme="minorHAnsi" w:cstheme="minorHAnsi"/>
          <w:sz w:val="24"/>
          <w:szCs w:val="24"/>
        </w:rPr>
        <w:t>1</w:t>
      </w:r>
      <w:r w:rsidR="005A3CEB">
        <w:rPr>
          <w:rFonts w:asciiTheme="minorHAnsi" w:hAnsiTheme="minorHAnsi" w:cstheme="minorHAnsi"/>
          <w:sz w:val="24"/>
          <w:szCs w:val="24"/>
        </w:rPr>
        <w:t>4</w:t>
      </w:r>
      <w:r w:rsidR="0044154A">
        <w:rPr>
          <w:rFonts w:asciiTheme="minorHAnsi" w:hAnsiTheme="minorHAnsi" w:cstheme="minorHAnsi"/>
          <w:sz w:val="24"/>
          <w:szCs w:val="24"/>
        </w:rPr>
        <w:t>.1</w:t>
      </w:r>
      <w:r w:rsidR="005A3CEB">
        <w:rPr>
          <w:rFonts w:asciiTheme="minorHAnsi" w:hAnsiTheme="minorHAnsi" w:cstheme="minorHAnsi"/>
          <w:sz w:val="24"/>
          <w:szCs w:val="24"/>
        </w:rPr>
        <w:t>1</w:t>
      </w:r>
      <w:r w:rsidR="0044154A">
        <w:rPr>
          <w:rFonts w:asciiTheme="minorHAnsi" w:hAnsiTheme="minorHAnsi" w:cstheme="minorHAnsi"/>
          <w:sz w:val="24"/>
          <w:szCs w:val="24"/>
        </w:rPr>
        <w:t>.2024</w:t>
      </w:r>
      <w:r w:rsidRPr="006D2369">
        <w:rPr>
          <w:rFonts w:asciiTheme="minorHAnsi" w:hAnsiTheme="minorHAnsi" w:cstheme="minorHAnsi"/>
          <w:sz w:val="24"/>
          <w:szCs w:val="24"/>
        </w:rPr>
        <w:t>“</w:t>
      </w:r>
    </w:p>
    <w:p w14:paraId="35E873DE" w14:textId="77777777" w:rsidR="002901EB" w:rsidRPr="006D2369" w:rsidRDefault="002901EB" w:rsidP="002901EB">
      <w:pPr>
        <w:rPr>
          <w:rFonts w:asciiTheme="minorHAnsi" w:hAnsiTheme="minorHAnsi" w:cstheme="minorHAnsi"/>
          <w:sz w:val="24"/>
          <w:szCs w:val="24"/>
        </w:rPr>
      </w:pPr>
    </w:p>
    <w:p w14:paraId="31B1E929" w14:textId="77777777" w:rsidR="00F808C5" w:rsidRPr="006D2369" w:rsidRDefault="00F808C5">
      <w:pPr>
        <w:pStyle w:val="Zkladntext"/>
        <w:tabs>
          <w:tab w:val="left" w:pos="2340"/>
          <w:tab w:val="left" w:leader="dot" w:pos="10204"/>
        </w:tabs>
        <w:spacing w:after="183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Vaše organizace/ adresa:</w:t>
      </w: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114A97C0" w14:textId="77777777" w:rsidR="00F808C5" w:rsidRPr="006D2369" w:rsidRDefault="00F808C5">
      <w:pPr>
        <w:pStyle w:val="Zkladntext"/>
        <w:tabs>
          <w:tab w:val="left" w:leader="dot" w:pos="10204"/>
        </w:tabs>
        <w:spacing w:after="183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75AC49A8" w14:textId="77777777" w:rsidR="00F808C5" w:rsidRPr="006D2369" w:rsidRDefault="00F808C5">
      <w:pPr>
        <w:pStyle w:val="Zkladntext"/>
        <w:tabs>
          <w:tab w:val="left" w:pos="1140"/>
          <w:tab w:val="left" w:leader="dot" w:pos="1020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Účastníci: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6D92B8FA" w14:textId="77777777" w:rsidR="002901EB" w:rsidRPr="006D2369" w:rsidRDefault="002901EB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CF2DE8" w14:textId="77777777" w:rsidR="00F808C5" w:rsidRPr="006D2369" w:rsidRDefault="00F808C5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Číslo účtu: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  <w:t>/</w:t>
      </w:r>
      <w:r w:rsidRPr="006D23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D2369">
        <w:rPr>
          <w:rFonts w:asciiTheme="minorHAnsi" w:hAnsiTheme="minorHAnsi" w:cstheme="minorHAnsi"/>
          <w:sz w:val="24"/>
          <w:szCs w:val="24"/>
        </w:rPr>
        <w:tab/>
        <w:t>IČ: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1720E417" w14:textId="77777777" w:rsidR="00F808C5" w:rsidRPr="006D2369" w:rsidRDefault="00F808C5">
      <w:pPr>
        <w:pStyle w:val="Zkladntext"/>
        <w:tabs>
          <w:tab w:val="left" w:pos="18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63DB12C8" w14:textId="77777777" w:rsidR="00F808C5" w:rsidRPr="006D2369" w:rsidRDefault="00F808C5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 xml:space="preserve">Telefon: 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  <w:t>DIČ: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666C66FC" w14:textId="77777777" w:rsidR="00F808C5" w:rsidRPr="006D2369" w:rsidRDefault="00F808C5">
      <w:pPr>
        <w:pStyle w:val="Zkladntext"/>
        <w:tabs>
          <w:tab w:val="left" w:pos="23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7B3B3" w14:textId="77777777" w:rsidR="00F808C5" w:rsidRPr="006D2369" w:rsidRDefault="000D17B3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>E-mail: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</w:r>
      <w:r w:rsidRPr="006D2369">
        <w:rPr>
          <w:rFonts w:asciiTheme="minorHAnsi" w:hAnsiTheme="minorHAnsi" w:cstheme="minorHAnsi"/>
          <w:sz w:val="24"/>
          <w:szCs w:val="24"/>
        </w:rPr>
        <w:tab/>
        <w:t xml:space="preserve">Způsob platby:  </w:t>
      </w:r>
      <w:r w:rsidRPr="006D2369">
        <w:rPr>
          <w:rFonts w:asciiTheme="minorHAnsi" w:hAnsiTheme="minorHAnsi" w:cstheme="minorHAnsi"/>
          <w:sz w:val="24"/>
          <w:szCs w:val="24"/>
        </w:rPr>
        <w:tab/>
      </w:r>
    </w:p>
    <w:p w14:paraId="0D75D849" w14:textId="77777777" w:rsidR="00F808C5" w:rsidRPr="006D2369" w:rsidRDefault="00F808C5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CF71E77" w14:textId="77777777" w:rsidR="002901EB" w:rsidRPr="006D2369" w:rsidRDefault="002901EB">
      <w:pPr>
        <w:tabs>
          <w:tab w:val="left" w:pos="4680"/>
          <w:tab w:val="left" w:pos="5610"/>
          <w:tab w:val="right" w:leader="dot" w:pos="10206"/>
        </w:tabs>
        <w:rPr>
          <w:rFonts w:asciiTheme="minorHAnsi" w:hAnsiTheme="minorHAnsi" w:cstheme="minorHAnsi"/>
          <w:sz w:val="24"/>
          <w:szCs w:val="24"/>
        </w:rPr>
      </w:pPr>
    </w:p>
    <w:p w14:paraId="2F58B30B" w14:textId="77777777" w:rsidR="00F808C5" w:rsidRPr="006D2369" w:rsidRDefault="00F808C5">
      <w:pPr>
        <w:tabs>
          <w:tab w:val="left" w:pos="4680"/>
          <w:tab w:val="left" w:pos="5610"/>
          <w:tab w:val="right" w:leader="dot" w:pos="10206"/>
        </w:tabs>
        <w:rPr>
          <w:rFonts w:asciiTheme="minorHAnsi" w:hAnsiTheme="minorHAnsi" w:cstheme="minorHAnsi"/>
          <w:sz w:val="24"/>
          <w:szCs w:val="24"/>
        </w:rPr>
      </w:pPr>
      <w:r w:rsidRPr="006D2369">
        <w:rPr>
          <w:rFonts w:asciiTheme="minorHAnsi" w:hAnsiTheme="minorHAnsi" w:cstheme="minorHAnsi"/>
          <w:sz w:val="24"/>
          <w:szCs w:val="24"/>
        </w:rPr>
        <w:t xml:space="preserve">Razítko, </w:t>
      </w:r>
      <w:proofErr w:type="gramStart"/>
      <w:r w:rsidRPr="006D2369">
        <w:rPr>
          <w:rFonts w:asciiTheme="minorHAnsi" w:hAnsiTheme="minorHAnsi" w:cstheme="minorHAnsi"/>
          <w:sz w:val="24"/>
          <w:szCs w:val="24"/>
        </w:rPr>
        <w:t xml:space="preserve">podpis:  </w:t>
      </w:r>
      <w:r w:rsidRPr="006D2369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6D2369">
        <w:rPr>
          <w:rFonts w:asciiTheme="minorHAnsi" w:hAnsiTheme="minorHAnsi" w:cstheme="minorHAnsi"/>
          <w:sz w:val="24"/>
          <w:szCs w:val="24"/>
        </w:rPr>
        <w:tab/>
        <w:t>ČLEN / NEČLEN</w:t>
      </w:r>
    </w:p>
    <w:p w14:paraId="78D9718D" w14:textId="77777777" w:rsidR="00F808C5" w:rsidRPr="006D2369" w:rsidRDefault="00F808C5">
      <w:pPr>
        <w:tabs>
          <w:tab w:val="left" w:pos="4680"/>
          <w:tab w:val="left" w:pos="5610"/>
          <w:tab w:val="right" w:leader="dot" w:pos="10206"/>
        </w:tabs>
        <w:rPr>
          <w:rFonts w:asciiTheme="minorHAnsi" w:hAnsiTheme="minorHAnsi" w:cstheme="minorHAnsi"/>
          <w:sz w:val="24"/>
          <w:szCs w:val="24"/>
        </w:rPr>
      </w:pPr>
    </w:p>
    <w:p w14:paraId="48E63624" w14:textId="77777777" w:rsidR="00F808C5" w:rsidRPr="006D2369" w:rsidRDefault="00F808C5">
      <w:pPr>
        <w:rPr>
          <w:rFonts w:asciiTheme="minorHAnsi" w:hAnsiTheme="minorHAnsi" w:cstheme="minorHAnsi"/>
          <w:sz w:val="24"/>
          <w:szCs w:val="24"/>
        </w:rPr>
        <w:sectPr w:rsidR="00F808C5" w:rsidRPr="006D2369" w:rsidSect="005A3CEB">
          <w:pgSz w:w="11906" w:h="16838"/>
          <w:pgMar w:top="238" w:right="851" w:bottom="244" w:left="851" w:header="708" w:footer="708" w:gutter="0"/>
          <w:cols w:space="708"/>
          <w:docGrid w:linePitch="360"/>
        </w:sectPr>
      </w:pPr>
    </w:p>
    <w:p w14:paraId="42B7F019" w14:textId="77777777" w:rsidR="00550B64" w:rsidRPr="006D2369" w:rsidRDefault="00550B64">
      <w:pPr>
        <w:rPr>
          <w:rFonts w:asciiTheme="minorHAnsi" w:hAnsiTheme="minorHAnsi" w:cstheme="minorHAnsi"/>
          <w:sz w:val="24"/>
          <w:szCs w:val="24"/>
        </w:rPr>
      </w:pPr>
    </w:p>
    <w:sectPr w:rsidR="00550B64" w:rsidRPr="006D2369">
      <w:type w:val="continuous"/>
      <w:pgSz w:w="11906" w:h="16838"/>
      <w:pgMar w:top="238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6482571"/>
    <w:multiLevelType w:val="multilevel"/>
    <w:tmpl w:val="136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87AD1"/>
    <w:multiLevelType w:val="hybridMultilevel"/>
    <w:tmpl w:val="91CA7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174"/>
    <w:multiLevelType w:val="multilevel"/>
    <w:tmpl w:val="3946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D2D93"/>
    <w:multiLevelType w:val="hybridMultilevel"/>
    <w:tmpl w:val="B1246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20C4"/>
    <w:multiLevelType w:val="hybridMultilevel"/>
    <w:tmpl w:val="2F8EE9B8"/>
    <w:lvl w:ilvl="0" w:tplc="508C9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03438">
    <w:abstractNumId w:val="0"/>
  </w:num>
  <w:num w:numId="2" w16cid:durableId="35276012">
    <w:abstractNumId w:val="1"/>
  </w:num>
  <w:num w:numId="3" w16cid:durableId="444274788">
    <w:abstractNumId w:val="4"/>
  </w:num>
  <w:num w:numId="4" w16cid:durableId="28117392">
    <w:abstractNumId w:val="5"/>
  </w:num>
  <w:num w:numId="5" w16cid:durableId="1645157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6906978">
    <w:abstractNumId w:val="6"/>
  </w:num>
  <w:num w:numId="7" w16cid:durableId="205573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1A"/>
    <w:rsid w:val="000D17B3"/>
    <w:rsid w:val="002901EB"/>
    <w:rsid w:val="003A4DE8"/>
    <w:rsid w:val="00410FFC"/>
    <w:rsid w:val="00414BFF"/>
    <w:rsid w:val="0044154A"/>
    <w:rsid w:val="00550B64"/>
    <w:rsid w:val="005711CD"/>
    <w:rsid w:val="005831BD"/>
    <w:rsid w:val="005A3CEB"/>
    <w:rsid w:val="006D2369"/>
    <w:rsid w:val="007B67B2"/>
    <w:rsid w:val="00816EF0"/>
    <w:rsid w:val="008A7664"/>
    <w:rsid w:val="008F6A4F"/>
    <w:rsid w:val="009D2C29"/>
    <w:rsid w:val="00C14E1A"/>
    <w:rsid w:val="00F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099604"/>
  <w15:chartTrackingRefBased/>
  <w15:docId w15:val="{02297C79-7E77-4DD3-8435-220981A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Georgia" w:hAnsi="Georgia" w:cs="Georgia"/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2124" w:firstLine="0"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2124" w:firstLine="0"/>
      <w:jc w:val="center"/>
      <w:outlineLvl w:val="3"/>
    </w:pPr>
    <w:rPr>
      <w:rFonts w:ascii="Bookman Old Style" w:hAnsi="Bookman Old Style" w:cs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color w:val="auto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Symbol" w:hAnsi="Symbol" w:cs="Symbol" w:hint="default"/>
      <w:color w:val="auto"/>
      <w:sz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  <w:sz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2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sz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b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Times New Roman" w:eastAsia="Times New Roman" w:hAnsi="Times New Roman" w:cs="Times New Roman" w:hint="default"/>
      <w:u w:val="none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29z5">
    <w:name w:val="WW8Num29z5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color w:val="auto"/>
      <w:sz w:val="2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color w:val="auto"/>
      <w:sz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b w:val="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color w:val="auto"/>
      <w:sz w:val="2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Franklin Gothic Book" w:eastAsia="Times New Roman" w:hAnsi="Franklin Gothic Book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WW8NumSt4z1">
    <w:name w:val="WW8NumSt4z1"/>
    <w:rPr>
      <w:rFonts w:ascii="Courier New" w:hAnsi="Courier New" w:cs="Courier New" w:hint="default"/>
    </w:rPr>
  </w:style>
  <w:style w:type="character" w:customStyle="1" w:styleId="WW8NumSt4z2">
    <w:name w:val="WW8NumSt4z2"/>
    <w:rPr>
      <w:rFonts w:ascii="Wingdings" w:hAnsi="Wingdings" w:cs="Wingdings" w:hint="default"/>
    </w:rPr>
  </w:style>
  <w:style w:type="character" w:customStyle="1" w:styleId="WW8NumSt5z0">
    <w:name w:val="WW8NumSt5z0"/>
    <w:rPr>
      <w:rFonts w:ascii="Symbol" w:hAnsi="Symbol" w:cs="Symbol" w:hint="default"/>
    </w:rPr>
  </w:style>
  <w:style w:type="character" w:customStyle="1" w:styleId="WW8NumSt5z1">
    <w:name w:val="WW8NumSt5z1"/>
    <w:rPr>
      <w:rFonts w:ascii="Courier New" w:hAnsi="Courier New" w:cs="Courier New" w:hint="default"/>
    </w:rPr>
  </w:style>
  <w:style w:type="character" w:customStyle="1" w:styleId="WW8NumSt5z2">
    <w:name w:val="WW8NumSt5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overflowPunct w:val="0"/>
      <w:autoSpaceDE w:val="0"/>
      <w:jc w:val="center"/>
      <w:textAlignment w:val="baseline"/>
    </w:pPr>
    <w:rPr>
      <w:b/>
    </w:rPr>
  </w:style>
  <w:style w:type="paragraph" w:styleId="Zkladntext">
    <w:name w:val="Body Text"/>
    <w:basedOn w:val="Normln"/>
    <w:pPr>
      <w:spacing w:after="240"/>
      <w:jc w:val="both"/>
    </w:pPr>
    <w:rPr>
      <w:sz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2520" w:hanging="360"/>
    </w:pPr>
  </w:style>
  <w:style w:type="paragraph" w:customStyle="1" w:styleId="Zkladntextodsazen21">
    <w:name w:val="Základní text odsazený 21"/>
    <w:basedOn w:val="Normln"/>
    <w:pPr>
      <w:spacing w:after="120"/>
      <w:ind w:left="2124" w:hanging="2124"/>
      <w:jc w:val="both"/>
    </w:pPr>
    <w:rPr>
      <w:rFonts w:ascii="Georgia" w:hAnsi="Georgia" w:cs="Georgia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Veob">
    <w:name w:val="Všeob"/>
    <w:pPr>
      <w:suppressAutoHyphens/>
      <w:jc w:val="both"/>
    </w:pPr>
    <w:rPr>
      <w:rFonts w:ascii="Arial" w:hAnsi="Arial" w:cs="Arial"/>
      <w:color w:val="000000"/>
      <w:sz w:val="18"/>
      <w:lang w:eastAsia="zh-CN"/>
    </w:rPr>
  </w:style>
  <w:style w:type="paragraph" w:customStyle="1" w:styleId="Zkladntext21">
    <w:name w:val="Základní text 21"/>
    <w:basedOn w:val="Normln"/>
    <w:pPr>
      <w:overflowPunct w:val="0"/>
      <w:autoSpaceDE w:val="0"/>
      <w:ind w:left="284" w:hanging="284"/>
      <w:jc w:val="both"/>
      <w:textAlignment w:val="baseline"/>
    </w:pPr>
  </w:style>
  <w:style w:type="paragraph" w:customStyle="1" w:styleId="Normln-blok">
    <w:name w:val="Normální-blok"/>
    <w:basedOn w:val="Normln"/>
    <w:pPr>
      <w:overflowPunct w:val="0"/>
      <w:autoSpaceDE w:val="0"/>
      <w:jc w:val="both"/>
      <w:textAlignment w:val="baseline"/>
    </w:p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Textvbloku1">
    <w:name w:val="Text v bloku1"/>
    <w:basedOn w:val="Normln"/>
    <w:pPr>
      <w:shd w:val="clear" w:color="auto" w:fill="FFFFFF"/>
      <w:spacing w:after="90"/>
      <w:ind w:left="-96" w:right="450"/>
      <w:jc w:val="both"/>
    </w:pPr>
    <w:rPr>
      <w:color w:val="000000"/>
      <w:sz w:val="24"/>
      <w:szCs w:val="19"/>
    </w:rPr>
  </w:style>
  <w:style w:type="paragraph" w:customStyle="1" w:styleId="Textkursu">
    <w:name w:val="Text kursu"/>
    <w:basedOn w:val="Normln"/>
    <w:next w:val="Normln"/>
    <w:pPr>
      <w:widowControl w:val="0"/>
      <w:tabs>
        <w:tab w:val="left" w:pos="0"/>
        <w:tab w:val="left" w:pos="624"/>
        <w:tab w:val="left" w:pos="850"/>
      </w:tabs>
      <w:jc w:val="both"/>
    </w:pPr>
    <w:rPr>
      <w:rFonts w:ascii="Arial" w:hAnsi="Arial" w:cs="Arial"/>
      <w:i/>
      <w:sz w:val="24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67B2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Personální agentura, P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Personální agentura, P</dc:title>
  <dc:subject/>
  <dc:creator>OHK</dc:creator>
  <cp:keywords/>
  <dc:description/>
  <cp:lastModifiedBy>podatela</cp:lastModifiedBy>
  <cp:revision>2</cp:revision>
  <cp:lastPrinted>2018-02-06T06:42:00Z</cp:lastPrinted>
  <dcterms:created xsi:type="dcterms:W3CDTF">2024-10-16T20:37:00Z</dcterms:created>
  <dcterms:modified xsi:type="dcterms:W3CDTF">2024-10-16T20:37:00Z</dcterms:modified>
</cp:coreProperties>
</file>